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1A8" w:rsidRPr="004201A8" w:rsidRDefault="004201A8" w:rsidP="00420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гражданская служба Воронежской области является составной частью государственной гражданской службы РФ и представляет собой профессиональную деятельность граждан РФ на должностях государственной гражданской службы Воронежской области по обеспечению исполнения полномочий государственных органов и (или) лиц, замещающих государственные должности Воронежской области.</w:t>
      </w:r>
    </w:p>
    <w:p w:rsidR="004201A8" w:rsidRPr="004201A8" w:rsidRDefault="004201A8" w:rsidP="00420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Правовые, организационные и финансово-экономические основы государственной гражданской службы установлены </w:t>
      </w:r>
      <w:hyperlink r:id="rId4" w:history="1">
        <w:r w:rsidRPr="004201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27.07.2004 № 79-ФЗ «О государственной гражданской службе Российской Федерации»</w:t>
        </w:r>
      </w:hyperlink>
      <w:r w:rsidRPr="004201A8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Вопросы организации государственной гражданской службы Воронежской области регулируются Законом Воронежской области от 30.05.2005 № 29-ОЗ «О государственной гражданской службе Воронежской области».</w:t>
      </w:r>
    </w:p>
    <w:p w:rsidR="004201A8" w:rsidRPr="004201A8" w:rsidRDefault="004201A8" w:rsidP="00420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гражданскую службу Воронежской области вправе поступить граждане, достигшие возраста 18 лет, владеющие государственным языком РФ и соответствующие следующим квалификационным требованиям: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1133"/>
        <w:gridCol w:w="1462"/>
        <w:gridCol w:w="1869"/>
        <w:gridCol w:w="3208"/>
      </w:tblGrid>
      <w:tr w:rsidR="004201A8" w:rsidRPr="004201A8" w:rsidTr="004201A8">
        <w:tc>
          <w:tcPr>
            <w:tcW w:w="1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  <w:p w:rsidR="004201A8" w:rsidRPr="004201A8" w:rsidRDefault="004201A8" w:rsidP="0042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Наименование должности</w:t>
            </w:r>
          </w:p>
        </w:tc>
        <w:tc>
          <w:tcPr>
            <w:tcW w:w="9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  <w:p w:rsidR="004201A8" w:rsidRPr="004201A8" w:rsidRDefault="004201A8" w:rsidP="0042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Группа должностей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  <w:p w:rsidR="004201A8" w:rsidRPr="004201A8" w:rsidRDefault="004201A8" w:rsidP="0042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Категория должностей</w:t>
            </w:r>
          </w:p>
        </w:tc>
        <w:tc>
          <w:tcPr>
            <w:tcW w:w="6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Квалификационные требования</w:t>
            </w:r>
          </w:p>
        </w:tc>
      </w:tr>
      <w:tr w:rsidR="004201A8" w:rsidRPr="004201A8" w:rsidTr="004201A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1A8" w:rsidRPr="004201A8" w:rsidRDefault="004201A8" w:rsidP="0042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1A8" w:rsidRPr="004201A8" w:rsidRDefault="004201A8" w:rsidP="0042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01A8" w:rsidRPr="004201A8" w:rsidRDefault="004201A8" w:rsidP="0042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к уровню образования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к стажу работы</w:t>
            </w:r>
          </w:p>
        </w:tc>
      </w:tr>
      <w:tr w:rsidR="004201A8" w:rsidRPr="004201A8" w:rsidTr="004201A8"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первый 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министра</w:t>
            </w: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</w:t>
            </w:r>
          </w:p>
          <w:p w:rsidR="004201A8" w:rsidRPr="004201A8" w:rsidRDefault="004201A8" w:rsidP="0042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министра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высшая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«руководители»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наличие высшего образования не ниже уровня </w:t>
            </w:r>
            <w:proofErr w:type="spellStart"/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специалитета</w:t>
            </w:r>
            <w:proofErr w:type="spellEnd"/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 магистратуры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не менее четырех лет стажа государственной гражданской службы или стажа работы по специальности, направлению подготовки</w:t>
            </w:r>
          </w:p>
          <w:p w:rsidR="004201A8" w:rsidRPr="004201A8" w:rsidRDefault="004201A8" w:rsidP="0042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</w:tr>
      <w:tr w:rsidR="004201A8" w:rsidRPr="004201A8" w:rsidTr="004201A8"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начальник отдела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главная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«специалисты»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наличие высшего образования не ниже уровня </w:t>
            </w:r>
            <w:proofErr w:type="spellStart"/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специалитета</w:t>
            </w:r>
            <w:proofErr w:type="spellEnd"/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 магистратуры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</w:tr>
      <w:tr w:rsidR="004201A8" w:rsidRPr="004201A8" w:rsidTr="004201A8"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заместитель начальника отдела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главная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«специалисты»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наличие высшего образования не ниже уровня </w:t>
            </w:r>
            <w:proofErr w:type="spellStart"/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специалитета</w:t>
            </w:r>
            <w:proofErr w:type="spellEnd"/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, магистратуры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</w:tr>
      <w:tr w:rsidR="004201A8" w:rsidRPr="004201A8" w:rsidTr="004201A8"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ведущий советник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ведущая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«специалисты»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наличие высшего образования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без предъявления требований к стажу</w:t>
            </w:r>
          </w:p>
        </w:tc>
      </w:tr>
      <w:tr w:rsidR="004201A8" w:rsidRPr="004201A8" w:rsidTr="004201A8"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советник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ведущая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«специалисты»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наличие высшего образования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без предъявления требований к стажу</w:t>
            </w:r>
          </w:p>
        </w:tc>
      </w:tr>
      <w:tr w:rsidR="004201A8" w:rsidRPr="004201A8" w:rsidTr="004201A8"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ведущий консультант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ведущая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«специалисты»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наличие высшего образования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без предъявления требований к стажу</w:t>
            </w:r>
          </w:p>
        </w:tc>
      </w:tr>
      <w:tr w:rsidR="004201A8" w:rsidRPr="004201A8" w:rsidTr="004201A8">
        <w:tc>
          <w:tcPr>
            <w:tcW w:w="1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консультант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ведущая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«специалисты»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наличие высшего образования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1A8" w:rsidRPr="004201A8" w:rsidRDefault="004201A8" w:rsidP="00420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1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без предъявления требований к стажу</w:t>
            </w:r>
          </w:p>
        </w:tc>
      </w:tr>
    </w:tbl>
    <w:p w:rsidR="004201A8" w:rsidRPr="004201A8" w:rsidRDefault="004201A8" w:rsidP="004201A8">
      <w:pPr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</w:t>
      </w:r>
      <w:r w:rsidRPr="004201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специальности, направлению подготовки для замещения главных должностей гражданской службы Воронежской области - не менее одного года стажа государственной гражданской службы или стажа работы по специальности, направлению подготовки.</w:t>
      </w:r>
    </w:p>
    <w:p w:rsidR="004201A8" w:rsidRPr="004201A8" w:rsidRDefault="004201A8" w:rsidP="00420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гражданина на гражданскую службу Воронежской области осуществляется по результатам конкурса. Порядок и условия проведения конкурса на замещение вакантной должности государственной гражданской службы определены Указом Президента РФ от 01.02.2005 № 112 «О конкурсе на замещение вакантной должности государственной гражданской службы Российской Федерации».</w:t>
      </w:r>
    </w:p>
    <w:p w:rsidR="004201A8" w:rsidRPr="004201A8" w:rsidRDefault="004201A8" w:rsidP="00420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проведения конкурсов обеспечивает управление государственной службы и кадров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Воронежской области по заявке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42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 области. Информацию о проведении конкурсов можно получить на официальном портале органов власти Воронежской области </w:t>
      </w:r>
      <w:hyperlink r:id="rId5" w:history="1">
        <w:r w:rsidRPr="004201A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http://www.govvrn.ru</w:t>
        </w:r>
      </w:hyperlink>
      <w:r w:rsidRPr="004201A8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hyperlink r:id="rId6" w:history="1">
        <w:r w:rsidRPr="004201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Главная</w:t>
        </w:r>
      </w:hyperlink>
      <w:r w:rsidRPr="004201A8">
        <w:rPr>
          <w:rFonts w:ascii="Times New Roman" w:eastAsia="Times New Roman" w:hAnsi="Times New Roman" w:cs="Times New Roman"/>
          <w:sz w:val="28"/>
          <w:szCs w:val="28"/>
          <w:lang w:eastAsia="ru-RU"/>
        </w:rPr>
        <w:t> -&gt; Органы государственной власти Воронежской области -&gt; Аппарат губернатора и правительства -&gt; Управление государственной службы и кадров правительства Воронежской области)</w:t>
      </w:r>
    </w:p>
    <w:p w:rsidR="004201A8" w:rsidRPr="004201A8" w:rsidRDefault="004201A8" w:rsidP="00420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службы; при наличии ограничений, связанных с гражданской службой, установленных федеральным законодательством о гражданской службе.</w:t>
      </w:r>
    </w:p>
    <w:p w:rsidR="004201A8" w:rsidRPr="004201A8" w:rsidRDefault="00047159" w:rsidP="00420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4201A8" w:rsidRPr="004201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="004201A8" w:rsidRPr="004201A8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заболеваний, препятствующих поступлению на гражданскую службу, </w:t>
      </w:r>
      <w:hyperlink r:id="rId8" w:history="1">
        <w:r w:rsidR="004201A8" w:rsidRPr="004201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4201A8" w:rsidRPr="004201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прохождения диспансеризации и форма </w:t>
      </w:r>
      <w:hyperlink r:id="rId9" w:history="1">
        <w:r w:rsidR="004201A8" w:rsidRPr="004201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заключения</w:t>
        </w:r>
      </w:hyperlink>
      <w:r w:rsidR="004201A8" w:rsidRPr="004201A8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медицинской организации устанавливаются уполномоченным Правительством РФ федеральным органом исполнительной власти.</w:t>
      </w:r>
    </w:p>
    <w:p w:rsidR="004201A8" w:rsidRPr="004201A8" w:rsidRDefault="004201A8" w:rsidP="004201A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Информацию по вопросам замещения вакантных должностей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министерстве</w:t>
      </w:r>
      <w:r w:rsidRPr="004201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можно получить по телефону (473) 212-73-64.</w:t>
      </w:r>
    </w:p>
    <w:p w:rsidR="004201A8" w:rsidRPr="004201A8" w:rsidRDefault="004201A8" w:rsidP="000471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42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обрабатываются в соответствии с приказом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</w:t>
      </w:r>
      <w:r w:rsidRPr="004201A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bookmarkStart w:id="0" w:name="_GoBack"/>
      <w:r w:rsidR="00047159" w:rsidRPr="00047159">
        <w:rPr>
          <w:rStyle w:val="a3"/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="00047159" w:rsidRPr="00047159">
        <w:rPr>
          <w:rStyle w:val="a3"/>
          <w:rFonts w:ascii="Times New Roman" w:hAnsi="Times New Roman" w:cs="Times New Roman"/>
          <w:sz w:val="28"/>
          <w:szCs w:val="28"/>
          <w:lang w:eastAsia="ru-RU"/>
        </w:rPr>
        <w:instrText xml:space="preserve"> HYPERLINK "https://dizovo.ru/bitrix/redirect.php?event1=news_out&amp;event2=/upload/iblock/d68/d68728d61990b8eca50df70fd312000f.pdf&amp;event3=+d68728</w:instrText>
      </w:r>
      <w:r w:rsidR="00047159" w:rsidRPr="00047159">
        <w:rPr>
          <w:rStyle w:val="a3"/>
          <w:rFonts w:ascii="Times New Roman" w:hAnsi="Times New Roman" w:cs="Times New Roman"/>
          <w:sz w:val="28"/>
          <w:szCs w:val="28"/>
          <w:lang w:eastAsia="ru-RU"/>
        </w:rPr>
        <w:instrText xml:space="preserve">d61990b8eca50df70fd312000f.pdf&amp;goto=/upload/iblock/d68/d68728d61990b8eca50df70fd312000f.pdf" </w:instrText>
      </w:r>
      <w:r w:rsidR="00047159" w:rsidRPr="00047159">
        <w:rPr>
          <w:rStyle w:val="a3"/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047159">
        <w:rPr>
          <w:rStyle w:val="a3"/>
          <w:rFonts w:ascii="Times New Roman" w:hAnsi="Times New Roman" w:cs="Times New Roman"/>
          <w:sz w:val="28"/>
          <w:szCs w:val="28"/>
        </w:rPr>
        <w:t>ссылка</w:t>
      </w:r>
      <w:r w:rsidR="00047159" w:rsidRPr="00047159">
        <w:rPr>
          <w:rStyle w:val="a3"/>
          <w:rFonts w:ascii="Times New Roman" w:hAnsi="Times New Roman" w:cs="Times New Roman"/>
          <w:sz w:val="28"/>
          <w:szCs w:val="28"/>
          <w:lang w:eastAsia="ru-RU"/>
        </w:rPr>
        <w:fldChar w:fldCharType="end"/>
      </w:r>
      <w:bookmarkEnd w:id="0"/>
      <w:r w:rsidRPr="004201A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7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10" w:history="1">
        <w:r w:rsidR="00047159" w:rsidRPr="00DB091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https://dizovo.ru/upload/iblock/d68/d68728d61990b8eca50df70fd312000f.pdf</w:t>
        </w:r>
      </w:hyperlink>
      <w:r w:rsidR="000471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201A8" w:rsidRPr="004201A8" w:rsidRDefault="004201A8" w:rsidP="00420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В соответствии с требованиями действующего законодательства все государственные гражданские служащие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42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высшее профессиональное образование. Около 30% сотрудников имеют два и более высших образования.</w:t>
      </w:r>
    </w:p>
    <w:p w:rsidR="004201A8" w:rsidRPr="004201A8" w:rsidRDefault="004201A8" w:rsidP="00420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Ежегодно государственные гражданские служащие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42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повышают свою квалификацию в Воронежском филиале ФГБОУ ВПО «Российская академии народного хозяйства и государственной службы при Президенте Российской Федерации», ФГБОУ ВПО Воронежский государственный университет» и др. учебных заведениях.</w:t>
      </w:r>
    </w:p>
    <w:p w:rsidR="004201A8" w:rsidRPr="004201A8" w:rsidRDefault="004201A8" w:rsidP="004201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За эффективную и плодотворную работу сотрудники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42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награждены почетными нагрудными знаками «За заслуги в сфере имущественных отношений», почетными грамотами областной Думы, почетными грамотами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0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Воронежской области и благодарностями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201A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области.</w:t>
      </w:r>
    </w:p>
    <w:p w:rsidR="00483BE7" w:rsidRPr="004201A8" w:rsidRDefault="00483BE7">
      <w:pPr>
        <w:rPr>
          <w:rFonts w:ascii="Times New Roman" w:hAnsi="Times New Roman" w:cs="Times New Roman"/>
          <w:sz w:val="28"/>
          <w:szCs w:val="28"/>
        </w:rPr>
      </w:pPr>
    </w:p>
    <w:sectPr w:rsidR="00483BE7" w:rsidRPr="0042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BD"/>
    <w:rsid w:val="00047159"/>
    <w:rsid w:val="004201A8"/>
    <w:rsid w:val="00483BE7"/>
    <w:rsid w:val="006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56C2E-B183-4F49-A3A3-B3DFF031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01A8"/>
    <w:rPr>
      <w:color w:val="0000FF"/>
      <w:u w:val="single"/>
    </w:rPr>
  </w:style>
  <w:style w:type="paragraph" w:customStyle="1" w:styleId="consplusnormal">
    <w:name w:val="consplusnormal"/>
    <w:basedOn w:val="a"/>
    <w:rsid w:val="0042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20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7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4CAA3D607007C9D70031741168DB7237CDF84EE094F27734388514EAECE14240AE1433F110E0R85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4CAA3D607007C9D70031741168DB7237CDF84EE094F27734388514EAECE14240AE1433F112E7R850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vrn.ru/wps/portal/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vvrn.ru/" TargetMode="External"/><Relationship Id="rId10" Type="http://schemas.openxmlformats.org/officeDocument/2006/relationships/hyperlink" Target="https://dizovo.ru/upload/iblock/d68/d68728d61990b8eca50df70fd312000f.pdf" TargetMode="External"/><Relationship Id="rId4" Type="http://schemas.openxmlformats.org/officeDocument/2006/relationships/hyperlink" Target="http://www.iv-edu.ru/uploads/files/documents/zakon-79fz-2004.doc" TargetMode="External"/><Relationship Id="rId9" Type="http://schemas.openxmlformats.org/officeDocument/2006/relationships/hyperlink" Target="consultantplus://offline/ref=0D4CAA3D607007C9D70031741168DB7237CDF84EE094F27734388514EAECE14240AE1433F112E6R85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913</Words>
  <Characters>5207</Characters>
  <Application>Microsoft Office Word</Application>
  <DocSecurity>0</DocSecurity>
  <Lines>43</Lines>
  <Paragraphs>12</Paragraphs>
  <ScaleCrop>false</ScaleCrop>
  <Company/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Ю. Рахманина</dc:creator>
  <cp:keywords/>
  <dc:description/>
  <cp:lastModifiedBy>Елизавета Ю. Рахманина</cp:lastModifiedBy>
  <cp:revision>3</cp:revision>
  <dcterms:created xsi:type="dcterms:W3CDTF">2023-11-24T10:57:00Z</dcterms:created>
  <dcterms:modified xsi:type="dcterms:W3CDTF">2023-11-24T11:13:00Z</dcterms:modified>
</cp:coreProperties>
</file>